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shd w:val="clear" w:color="auto" w:fill="D0D0D0"/>
        <w:tblCellMar>
          <w:left w:w="0" w:type="dxa"/>
          <w:right w:w="0" w:type="dxa"/>
        </w:tblCellMar>
        <w:tblLook w:val="04A0"/>
      </w:tblPr>
      <w:tblGrid>
        <w:gridCol w:w="9054"/>
      </w:tblGrid>
      <w:tr w:rsidR="00B62D4C" w:rsidRPr="00B62D4C">
        <w:trPr>
          <w:tblCellSpacing w:w="7" w:type="dxa"/>
        </w:trPr>
        <w:tc>
          <w:tcPr>
            <w:tcW w:w="0" w:type="auto"/>
            <w:shd w:val="clear" w:color="auto" w:fill="F6F6F6"/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B62D4C" w:rsidRPr="00B62D4C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300" w:type="dxa"/>
                    <w:bottom w:w="0" w:type="dxa"/>
                    <w:right w:w="300" w:type="dxa"/>
                  </w:tcMar>
                  <w:vAlign w:val="center"/>
                  <w:hideMark/>
                </w:tcPr>
                <w:p w:rsidR="00B62D4C" w:rsidRDefault="00B62D4C" w:rsidP="00B62D4C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 w:hint="eastAsia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</w:pPr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 xml:space="preserve">[2015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포스텍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] 수시만 선발(323명)</w:t>
                  </w:r>
                  <w:proofErr w:type="gramStart"/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...</w:t>
                  </w:r>
                  <w:proofErr w:type="gramEnd"/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면접 변화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707070"/>
                      <w:spacing w:val="-15"/>
                      <w:kern w:val="0"/>
                      <w:sz w:val="18"/>
                      <w:szCs w:val="18"/>
                    </w:rPr>
                  </w:pPr>
                  <w:r w:rsidRPr="00B62D4C">
                    <w:rPr>
                      <w:rFonts w:ascii="굴림" w:eastAsia="굴림" w:hAnsi="굴림" w:cs="굴림"/>
                      <w:color w:val="707070"/>
                      <w:spacing w:val="-15"/>
                      <w:kern w:val="0"/>
                      <w:sz w:val="21"/>
                      <w:szCs w:val="21"/>
                    </w:rPr>
                    <w:t>일부 지원자에 한해 수학/과학 개념 활용 면접 실시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</w:pPr>
                  <w:r w:rsidRPr="00B62D4C"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  <w:t>김대식 기자  </w:t>
                  </w:r>
                  <w:proofErr w:type="gramStart"/>
                  <w:r w:rsidRPr="00B62D4C"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  <w:t>|  </w:t>
                  </w:r>
                  <w:r>
                    <w:rPr>
                      <w:rFonts w:ascii="굴림" w:eastAsia="굴림" w:hAnsi="굴림" w:cs="굴림" w:hint="eastAsia"/>
                      <w:color w:val="707070"/>
                      <w:kern w:val="0"/>
                      <w:sz w:val="17"/>
                      <w:szCs w:val="17"/>
                    </w:rPr>
                    <w:t>2014.05.05</w:t>
                  </w:r>
                  <w:proofErr w:type="gramEnd"/>
                  <w:r w:rsidRPr="00B62D4C"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:rsidR="00B62D4C" w:rsidRPr="00B62D4C" w:rsidRDefault="00B62D4C" w:rsidP="00B62D4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B62D4C" w:rsidRPr="00B62D4C" w:rsidRDefault="00B62D4C" w:rsidP="00B62D4C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color w:val="000000"/>
          <w:kern w:val="0"/>
          <w:sz w:val="18"/>
          <w:szCs w:val="18"/>
        </w:rPr>
      </w:pPr>
    </w:p>
    <w:tbl>
      <w:tblPr>
        <w:tblW w:w="5000" w:type="pct"/>
        <w:tblCellSpacing w:w="0" w:type="dxa"/>
        <w:tblBorders>
          <w:left w:val="single" w:sz="6" w:space="0" w:color="D0D0D0"/>
          <w:bottom w:val="single" w:sz="6" w:space="0" w:color="D0D0D0"/>
          <w:right w:val="single" w:sz="6" w:space="0" w:color="D0D0D0"/>
        </w:tblBorders>
        <w:shd w:val="clear" w:color="auto" w:fill="EFEFEF"/>
        <w:tblCellMar>
          <w:left w:w="0" w:type="dxa"/>
          <w:right w:w="0" w:type="dxa"/>
        </w:tblCellMar>
        <w:tblLook w:val="04A0"/>
      </w:tblPr>
      <w:tblGrid>
        <w:gridCol w:w="2100"/>
        <w:gridCol w:w="1546"/>
        <w:gridCol w:w="5410"/>
      </w:tblGrid>
      <w:tr w:rsidR="00B62D4C" w:rsidRPr="00B62D4C">
        <w:trPr>
          <w:tblCellSpacing w:w="0" w:type="dxa"/>
        </w:trPr>
        <w:tc>
          <w:tcPr>
            <w:tcW w:w="2100" w:type="dxa"/>
            <w:shd w:val="clear" w:color="auto" w:fill="EFEFEF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B62D4C" w:rsidRPr="00B62D4C" w:rsidRDefault="00B62D4C" w:rsidP="00B62D4C">
            <w:pPr>
              <w:widowControl/>
              <w:wordWrap/>
              <w:autoSpaceDE/>
              <w:autoSpaceDN/>
              <w:spacing w:after="150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B62D4C" w:rsidRPr="00B62D4C" w:rsidRDefault="00B62D4C" w:rsidP="00B62D4C">
            <w:pPr>
              <w:widowControl/>
              <w:wordWrap/>
              <w:autoSpaceDE/>
              <w:autoSpaceDN/>
              <w:spacing w:after="150"/>
              <w:jc w:val="left"/>
              <w:rPr>
                <w:rFonts w:ascii="굴림" w:eastAsia="굴림" w:hAnsi="굴림" w:cs="굴림"/>
                <w:color w:val="707070"/>
                <w:spacing w:val="-15"/>
                <w:kern w:val="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B62D4C" w:rsidRPr="00B62D4C" w:rsidRDefault="00B62D4C" w:rsidP="00B62D4C">
            <w:pPr>
              <w:widowControl/>
              <w:wordWrap/>
              <w:autoSpaceDE/>
              <w:autoSpaceDN/>
              <w:spacing w:after="150"/>
              <w:jc w:val="righ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B62D4C" w:rsidRPr="00B62D4C" w:rsidRDefault="00B62D4C" w:rsidP="00B62D4C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color w:val="000000"/>
          <w:kern w:val="0"/>
          <w:sz w:val="18"/>
          <w:szCs w:val="18"/>
        </w:rPr>
      </w:pPr>
    </w:p>
    <w:tbl>
      <w:tblPr>
        <w:tblW w:w="10350" w:type="dxa"/>
        <w:tblCellSpacing w:w="7" w:type="dxa"/>
        <w:shd w:val="clear" w:color="auto" w:fill="D0D0D0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0350"/>
      </w:tblGrid>
      <w:tr w:rsidR="00B62D4C" w:rsidRPr="00B62D4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9000"/>
            </w:tblGrid>
            <w:tr w:rsidR="00B62D4C" w:rsidRPr="00B62D4C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[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베리타스알파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=김대식 기자]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포스텍은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일반전형에서 302명, 창의IT인재전형에서 21명 등 총 323명을 수시모집을 통해서만 선발하는 내용을 담은 2015 수시요강을 발표했다. 지난 3월 발표된 전형계획에서는 320명을 선발할 것이라고 밝혔으나 수시요강에서는 물리학과, 전자전기공학과, 창의융합공학과에서 1명씩을 더 선발하는 것으로 발표했다.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포스텍은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여타의 이공계특성화대학과 달리 신입생 모집과정에서 모집단위를 선택할 수 있는 학교다. 일반전형에서 무학과 단일계열 모집단위(70명 선발)에 지원해 입학 1년 후 전공을 선택하는 것도 가능하다. 다만 창의IT융합공학과는 선택할 수 없다. 지난해와 1단계 서류평가, 2단계 면접고사를 실시하는 점에서 큰 차이가 없지만 수학/과학 문항을 활용한 면접을 최소학업능력 검증이 필요한 일부 지원자를 대상으로 한다는 점이 변화된 부분이다. 지난 2014학년에서는 수학/과학 구술면접을 실시했으나 서류평가와 잠재력평가면접, 전공적합성면접에서 수학/과학 학업능력이 충분히 검증됐다고 판단된 사람에게 심층면접을 면제해주는 방식을 사용한 바 있다.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자소서와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추천서는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대교협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공통양식을 사용하며, 외부 수상실적이나 공인어학성적은 철저히 배제한다.</w:t>
                  </w:r>
                </w:p>
                <w:tbl>
                  <w:tblPr>
                    <w:tblW w:w="825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"/>
                    <w:gridCol w:w="8280"/>
                    <w:gridCol w:w="90"/>
                  </w:tblGrid>
                  <w:tr w:rsidR="00B62D4C" w:rsidRPr="00B62D4C">
                    <w:trPr>
                      <w:tblCellSpacing w:w="0" w:type="dxa"/>
                      <w:jc w:val="center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lastRenderedPageBreak/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굴림" w:eastAsia="굴림" w:hAnsi="굴림" w:cs="굴림"/>
                            <w:noProof/>
                            <w:color w:val="000000"/>
                            <w:kern w:val="0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5238750" cy="3486150"/>
                              <wp:effectExtent l="19050" t="0" r="0" b="0"/>
                              <wp:docPr id="15" name="그림 15" descr="http://www.veritas-a.com/news/photo/201405/22063_9717_1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http://www.veritas-a.com/news/photo/201405/22063_9717_1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38750" cy="348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B62D4C" w:rsidRPr="00B62D4C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3"/>
                        <w:tcMar>
                          <w:top w:w="150" w:type="dxa"/>
                          <w:left w:w="120" w:type="dxa"/>
                          <w:bottom w:w="150" w:type="dxa"/>
                          <w:right w:w="120" w:type="dxa"/>
                        </w:tcMar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spacing w:line="384" w:lineRule="auto"/>
                          <w:jc w:val="left"/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Arial" w:eastAsia="굴림" w:hAnsi="Arial" w:cs="Arial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▲</w:t>
                        </w:r>
                        <w:r w:rsidRPr="00B62D4C">
                          <w:rPr>
                            <w:rFonts w:ascii="Verdana" w:eastAsia="굴림" w:hAnsi="Verdana" w:cs="Verdana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포스텍은</w:t>
                        </w:r>
                        <w:proofErr w:type="spellEnd"/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일반전형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302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명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창의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IT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전형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21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명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등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323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명을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수시에서만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선발한다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. 1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단계는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서류평가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2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단계는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면접고사다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.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큰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틀에서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2014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와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변화가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없으나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수학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/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과학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문항을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활용한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면접을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일부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지원자에게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실시한다는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점이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변화된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지점이다</w:t>
                        </w:r>
                        <w:proofErr w:type="gramStart"/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./</w:t>
                        </w:r>
                        <w:proofErr w:type="gramEnd"/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사진</w:t>
                        </w:r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=</w:t>
                        </w:r>
                        <w:proofErr w:type="spellStart"/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베리타스알파</w:t>
                        </w:r>
                        <w:proofErr w:type="spellEnd"/>
                        <w:r w:rsidRPr="00B62D4C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DB</w:t>
                        </w:r>
                      </w:p>
                    </w:tc>
                  </w:tr>
                </w:tbl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&lt;선발인원&gt;</w:t>
                  </w: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포스텍의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선발인원은 지난해와 동일한 323명이다. 일반전형에서 ▲수학과 15명 ▲물리학과 16명 화학과 20명 ▲생명과학과 20명 ▲신소재공학과 25명 ▲기계공학과 30명 ▲산업경영공학과 20명 ▲전자전기공학과 36명 ▲컴퓨터공학과 25명 ▲화학공학과 25명 ▲단일계열(무학과) 70명 등 302명을 선발한다. 창의IT인재전형에서 ▲창의IT융합공학과 21명을 선발한다.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지난 3월 발표했던 전형계획과 3명의 차이를 보인다. 전형계획에서는 ▲물리학과 15명 ▲전자전기공학과 35명 ▲창의IT융합공학과 20명 등으로 수시요강에서보다 1명씩 덜 선발하는 것으로 발표한 바 있다.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&lt;일반전형&gt;</w:t>
                  </w: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  <w:t xml:space="preserve">일반전형은 고3 재학생이나 조기졸업예정자로 교장으로부터 추천을 받은 학생, N수생, 고졸 </w:t>
                  </w: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>검정고시 합격자, 고교 졸업 이상의 학력이 있다고 인정되는 학생 등 모두가 지원할 수 있다.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전형은 2단계로 진행된다. 1단계에서 서류평가 100%를 통해 정원의 3배수 내외를 선발한 후 2단계는 면접평가 100%로 최종합격자를 결정한다. 1단계에서 학생부 교사추천서 자소서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자소서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증빙서류 등을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종합평가해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지원자의 잠재력과 학업능력을 평가한다. 잠재력은 지원자의 자질, 태도, 인성 등 과학기술계 글로벌 리더로서 성장가능성을 말한다. 학업능력은 국어 영어 수학 과학 교과를 중심으로 평가한다.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2단계는 모든 지원자를 대상으로 실시하는 잠재력평가면접과 전공적합성면접이다. 잠재력평가면접은 개인면접으로 서류평가의 잠재력평가와 동일한 내용을 평가하는 개인면접이다. 전공적합성면접은 추론능력, 사고력, 창의성 등 전공 관련 기본 역량과 태도를 평가하는 면접이다. 수학/과학기본개념을 활용할 수도 있다.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지난 3월 전형계획에서도 밝혔듯 수학/과학 구술면접을 학업능력의 검증이 필요한 일부 지원자를 대상으로 실시한다는 점이 2014 수시와 달라진 부분이다. 2014 수시에서는 학업능력이 충분히 검증된 지원자에게 수학/과학 구술면접을 면제해주는 방향으로 전형을 운영했다. 2015 입시는 잠재력과 전공적합성을 우선시 하겠다는 것으로 풀이된다.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2015 대입에서 반드시 치르는 것은 아니지만 학업능력을 검증해볼 가능성은 있는 만큼 지난해 출제범위를 참고하는 편이 좋다. 지난해 수학/과학 구술면접 출제범위는 수학의 경우 수학Ⅰ, 수학Ⅱ, 적분과 통계, 기하와 벡터 등을 포함한 고교 교육과정 범위, 과학의 경우 물리Ⅱ, 화학Ⅱ, 생물Ⅱ를 포함한 고교 교육과정 범위를 대상으로 출제하며, 물리 화학 생물 중 1과목을 선택해 치르도록 했다.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&lt;창의IT인재전형&gt;</w:t>
                  </w: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  <w:t xml:space="preserve">창의IT전형은 창의IT융합공학과에 지원하는 학생들을 위한 전형이다. 일반전형과 중복지원이 불가하다. 지원자격은 일반전형은 고3 재학생이나 조기졸업예정자로 교장으로부터 추천을 받은 학생, N수생, 고졸 검정고시 합격자, 고교 졸업 이상의 학력이 </w:t>
                  </w: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>있다고 인정되는 학생 등으로 일반전형과 동일하다.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창의IT인재전형은 ‘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i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형 인재’라는 인재상에 부합하는지 판단해야 한다. 창의적 상상력(Creative Imagination), 융합적 탐구(Integrative Investigation), 변혁적 창조(Transformative Innovation)에 기반한 공학교육을 바탕으로 자기주도적 문제해결역량과 사회적 기업가 마인드를 갖춘 세계최고 수준의 인재가 인재상이다.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전형방식은 일반전형과 동일하지만 전공적합성면접 대신 창의력평가면접을 실시하는 점이 다르다. 창의력평가면접은 개인면접과 그룹면접으로 나뉜다. 개인면접을 통해 이공계 학업역량 및 사고력/창의력을 평가하며, 집단면접을 통해 융합 및 커뮤니케이션 능력을 통해 창의력을 평가한다.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&lt;제출서류&gt;</w:t>
                  </w: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  <w:t xml:space="preserve">제출서류는 입학지원서 1부, 자소서 1부, 교사추천서 1부, 학생부 1부 등 4개의 서류가 필수 제출이다. 입학지원서, 자소서, 교사추천서는 인터넷으로 접수하면 된다.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외국고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출신자는 교사추천서를 우편으로 접수해야 한다. 학생부는 온라인 제공동의를 하면 별도의 제출이 필요 없으나 온라인 제공동의를 하지 않으면 우편으로 제출해야 한다. 조기졸업대상자는 조기졸업 확인서를 우편으로 접수해야 한다.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자소서와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추천서는 대교협의 공통양식을 활용한다.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자소서는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▲고교 재학 기간 중 학업에 기울인 노력과 학습 경험(1000자 이내) ▲고교 재학 기간 중 의미를 두고 노력한 교내활동 3가지(1500자 이내) ▲학교생활 중 배려, 나눔, 협력 등을 실천한 사례와 느낀 점(1000자 이내), 1000자 또는 1500자 이내의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포스텍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자율문항으로 구성된다.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아직 자소서 양식이 공개되지 않은 상황. 지난 2014학년 2개까지 출제할 수 있었던 자율문항은 ▲자신의 성장 과정과 환경이 자신의 삶에 미친 영향에 대해 기술(1000자 이내) ▲자신에 대해 좀 더 소개하고 싶은 내용(자신의 장단점, 성격, 재능, 특기, 경험)이 있다면 기술(800자 이내) 등이었다. 2015에서는 둘 중 하나가 출제될 가능성이 높다.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 xml:space="preserve">자소서 증빙서류는 선택 서류이며 최대 3건의 서류를 제출할 수 있다. 교내활동이나 학교장 허락을 받고 참여한 활동에 한해 제출이 가능하다. 공인어학성적, 교과 관련 교외 수상실적은 제출할 수 없다. 증빙서류 사본은 서류 발급기관이나 학교장, 관련 교사의 원본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대조필이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필요하다.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입학학생처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홈페이지의 [원서접수]&gt;[원서 작성완료 리스트]에서 “서류봉투표지”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를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출력하여 서류 봉투에 부착 후 우편으로 제출해야 한다.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 xml:space="preserve">&lt;수시 </w:t>
                  </w:r>
                  <w:proofErr w:type="gramStart"/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6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회지원제한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…</w:t>
                  </w:r>
                  <w:proofErr w:type="gramEnd"/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유의해야&gt;</w:t>
                  </w: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포스텍은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이공계특성화대학으로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분류되지만 KAIST, GIST대학, DGIST처럼 특별법에 의해 설립된 학교가 아닌 사립대학이다. 때문에 특별법에 설립된 KAIST, GIST대학, DGIST와 달리 수시 6회 제한을 받는다. 다른 일반 대학에 6회의 지원을 하게 되면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포스텍에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지원할 수 없다.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포스텍을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염두에 두고 있는 학생이라면 지원 횟수 제한 규정을 위반했는지 살펴야 한다. 확인은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대교협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대입지원정보서비스(</w:t>
                  </w:r>
                  <w:hyperlink r:id="rId5" w:history="1">
                    <w:r w:rsidRPr="00B62D4C">
                      <w:rPr>
                        <w:rFonts w:ascii="굴림" w:eastAsia="굴림" w:hAnsi="굴림" w:cs="굴림"/>
                        <w:color w:val="404040"/>
                        <w:kern w:val="0"/>
                        <w:sz w:val="21"/>
                      </w:rPr>
                      <w:t>www.kcue.or.kr</w:t>
                    </w:r>
                  </w:hyperlink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)에 접속해 ‘대입지원정보서비스’에 접속해 로그인하면 된다.</w:t>
                  </w:r>
                </w:p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B62D4C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&lt;일정&gt;</w:t>
                  </w:r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포스텍은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9월6일부터 12일 오후6시까지 원서를 접수 받는다.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자소서와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추천서도 원서접수 기간에 입력을 마무리 해야 하며 우편 제출 대상 서류도 제출해야 한다. 자소서/추천서는 8월11일부터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포스텍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입학처</w:t>
                  </w:r>
                  <w:proofErr w:type="spellEnd"/>
                  <w:r w:rsidRPr="00B62D4C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홈페이지를 통해 사전 작성이 가능하다. 1단계 합격자는 11월14일 오전 10시에 발표된다. 면접은 11월22일부터 24일까지 실시된다. 일반전형은 면접기간 중 1일, 창의IT인재전형은 면접기간 중 1박2일 동안 실시한다. 합격자는 12월5일 오전10시에 발표될 예정이다.</w:t>
                  </w:r>
                </w:p>
                <w:tbl>
                  <w:tblPr>
                    <w:tblW w:w="488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817"/>
                    <w:gridCol w:w="2063"/>
                    <w:gridCol w:w="1000"/>
                  </w:tblGrid>
                  <w:tr w:rsidR="00B62D4C" w:rsidRPr="00B62D4C">
                    <w:trPr>
                      <w:trHeight w:val="270"/>
                    </w:trPr>
                    <w:tc>
                      <w:tcPr>
                        <w:tcW w:w="4880" w:type="dxa"/>
                        <w:gridSpan w:val="3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2015 </w:t>
                        </w:r>
                        <w:proofErr w:type="spellStart"/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포스텍</w:t>
                        </w:r>
                        <w:proofErr w:type="spellEnd"/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수시 </w:t>
                        </w:r>
                        <w:proofErr w:type="spellStart"/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정원내</w:t>
                        </w:r>
                        <w:proofErr w:type="spellEnd"/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학생부종합전형 모집인원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전형명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모집인원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일반전형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물리학과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16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화학과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생명과학과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신소재공학과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기계공학과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산업경영공학과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전자전기공학과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36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컴퓨터공학과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화학공학과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단일계열(무학과)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70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창의IT인재전형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창의IT융합공학과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21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323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gridSpan w:val="3"/>
                        <w:tcBorders>
                          <w:top w:val="single" w:sz="4" w:space="0" w:color="auto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* 일반전형, 창의IT인재전형 간 복수지원 불가</w:t>
                        </w:r>
                      </w:p>
                    </w:tc>
                  </w:tr>
                  <w:tr w:rsidR="00B62D4C" w:rsidRPr="00B62D4C">
                    <w:trPr>
                      <w:trHeight w:val="540"/>
                    </w:trPr>
                    <w:tc>
                      <w:tcPr>
                        <w:tcW w:w="488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* 무학과 단일계열은 학년 과정 </w:t>
                        </w:r>
                        <w:proofErr w:type="spellStart"/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이수후</w:t>
                        </w:r>
                        <w:proofErr w:type="spellEnd"/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학과 선택/배정</w:t>
                        </w: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(단, 창의IT융합공학과 지원 불가)</w:t>
                        </w:r>
                      </w:p>
                    </w:tc>
                  </w:tr>
                </w:tbl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spacing w:line="432" w:lineRule="auto"/>
                    <w:jc w:val="left"/>
                    <w:rPr>
                      <w:rFonts w:ascii="굴림" w:eastAsia="굴림" w:hAnsi="굴림" w:cs="굴림"/>
                      <w:vanish/>
                      <w:color w:val="202020"/>
                      <w:kern w:val="0"/>
                      <w:sz w:val="21"/>
                      <w:szCs w:val="21"/>
                    </w:rPr>
                  </w:pPr>
                </w:p>
                <w:tbl>
                  <w:tblPr>
                    <w:tblW w:w="530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788"/>
                    <w:gridCol w:w="2512"/>
                  </w:tblGrid>
                  <w:tr w:rsidR="00B62D4C" w:rsidRPr="00B62D4C">
                    <w:trPr>
                      <w:trHeight w:val="270"/>
                    </w:trPr>
                    <w:tc>
                      <w:tcPr>
                        <w:tcW w:w="5300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2015 </w:t>
                        </w:r>
                        <w:proofErr w:type="spellStart"/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포스텍</w:t>
                        </w:r>
                        <w:proofErr w:type="spellEnd"/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수시 일정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내용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전형일정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자소서/추천서 사전작성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8/11(월) 10시~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원서/자소서/추천서 접수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9/6(토)~9/12(금) 18시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서류제출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9/6(토)~9/12(금) 18시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1단계 합격자 발표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11/14(금) 10시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면접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11/22(토)~11/24(월)</w:t>
                        </w:r>
                      </w:p>
                    </w:tc>
                  </w:tr>
                  <w:tr w:rsidR="00B62D4C" w:rsidRPr="00B62D4C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합격자 발표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62D4C" w:rsidRPr="00B62D4C" w:rsidRDefault="00B62D4C" w:rsidP="00B62D4C">
                        <w:pPr>
                          <w:widowControl/>
                          <w:wordWrap/>
                          <w:autoSpaceDE/>
                          <w:autoSpaceDN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62D4C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12/5(금) 10시</w:t>
                        </w:r>
                      </w:p>
                    </w:tc>
                  </w:tr>
                </w:tbl>
                <w:p w:rsidR="00B62D4C" w:rsidRPr="00B62D4C" w:rsidRDefault="00B62D4C" w:rsidP="00B62D4C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</w:p>
              </w:tc>
            </w:tr>
          </w:tbl>
          <w:p w:rsidR="00B62D4C" w:rsidRPr="00B62D4C" w:rsidRDefault="00B62D4C" w:rsidP="00B62D4C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62570D" w:rsidRDefault="0062570D"/>
    <w:sectPr w:rsidR="0062570D" w:rsidSect="0062570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62D4C"/>
    <w:rsid w:val="0062570D"/>
    <w:rsid w:val="00B62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70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2D4C"/>
    <w:rPr>
      <w:strike w:val="0"/>
      <w:dstrike w:val="0"/>
      <w:color w:val="404040"/>
      <w:u w:val="none"/>
      <w:effect w:val="none"/>
    </w:rPr>
  </w:style>
  <w:style w:type="character" w:styleId="a4">
    <w:name w:val="Strong"/>
    <w:basedOn w:val="a0"/>
    <w:uiPriority w:val="22"/>
    <w:qFormat/>
    <w:rsid w:val="00B62D4C"/>
    <w:rPr>
      <w:b/>
      <w:bCs/>
    </w:rPr>
  </w:style>
  <w:style w:type="paragraph" w:styleId="a5">
    <w:name w:val="Normal (Web)"/>
    <w:basedOn w:val="a"/>
    <w:uiPriority w:val="99"/>
    <w:semiHidden/>
    <w:unhideWhenUsed/>
    <w:rsid w:val="00B62D4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6">
    <w:name w:val="Balloon Text"/>
    <w:basedOn w:val="a"/>
    <w:link w:val="Char"/>
    <w:uiPriority w:val="99"/>
    <w:semiHidden/>
    <w:unhideWhenUsed/>
    <w:rsid w:val="00B62D4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B62D4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73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151">
          <w:marLeft w:val="15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4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cue.or.kr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680</Words>
  <Characters>3880</Characters>
  <Application>Microsoft Office Word</Application>
  <DocSecurity>0</DocSecurity>
  <Lines>32</Lines>
  <Paragraphs>9</Paragraphs>
  <ScaleCrop>false</ScaleCrop>
  <Company/>
  <LinksUpToDate>false</LinksUpToDate>
  <CharactersWithSpaces>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1</cp:revision>
  <dcterms:created xsi:type="dcterms:W3CDTF">2014-05-08T04:05:00Z</dcterms:created>
  <dcterms:modified xsi:type="dcterms:W3CDTF">2014-05-08T04:06:00Z</dcterms:modified>
</cp:coreProperties>
</file>